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A68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17022">
        <w:rPr>
          <w:rFonts w:ascii="Times New Roman" w:eastAsia="Times New Roman" w:hAnsi="Times New Roman"/>
          <w:b/>
          <w:sz w:val="32"/>
          <w:szCs w:val="20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6CE64A6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НДГ «Агрономічне» ВНАУ</w:t>
      </w:r>
    </w:p>
    <w:p w14:paraId="4E41AF25" w14:textId="77777777" w:rsidR="00724BAC" w:rsidRP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</w:p>
    <w:p w14:paraId="479585FA" w14:textId="3AB773BE" w:rsidR="00724BAC" w:rsidRPr="0052397C" w:rsidRDefault="00724BAC" w:rsidP="00724BAC">
      <w:pP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 xml:space="preserve">Ідентифікатор </w:t>
      </w:r>
      <w:proofErr w:type="spellStart"/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продцкдури</w:t>
      </w:r>
      <w:proofErr w:type="spellEnd"/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 xml:space="preserve"> закупівлі </w:t>
      </w:r>
      <w:r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UA-2021-08-10-00</w:t>
      </w:r>
      <w:r w:rsidR="0052397C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8551</w:t>
      </w:r>
      <w:r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52397C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а</w:t>
      </w:r>
    </w:p>
    <w:p w14:paraId="44462E3D" w14:textId="12245454" w:rsidR="00B64011" w:rsidRPr="00724BAC" w:rsidRDefault="00B64011" w:rsidP="00724B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  <w:lang w:val="en-US"/>
        </w:rPr>
      </w:pPr>
    </w:p>
    <w:p w14:paraId="5368A084" w14:textId="3FC61F64" w:rsidR="00B64011" w:rsidRPr="00724BAC" w:rsidRDefault="00B64011" w:rsidP="00B64011">
      <w:pPr>
        <w:pStyle w:val="newsdetailcardtext"/>
        <w:jc w:val="both"/>
        <w:rPr>
          <w:i/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24BAC">
        <w:rPr>
          <w:rStyle w:val="a3"/>
          <w:bCs/>
          <w:i w:val="0"/>
          <w:sz w:val="20"/>
          <w:szCs w:val="20"/>
        </w:rPr>
        <w:t>Вінницький національний аграрний університет, Науково-дослідне господарство «Агрономічне» ВНАУ, ЄДРПОУ 38445401</w:t>
      </w:r>
    </w:p>
    <w:p w14:paraId="7F4511BA" w14:textId="77777777" w:rsidR="0052397C" w:rsidRDefault="00B64011" w:rsidP="00724BAC">
      <w:pPr>
        <w:pStyle w:val="newsdetailcardtext"/>
        <w:jc w:val="both"/>
      </w:pPr>
      <w:r w:rsidRPr="0092521F">
        <w:rPr>
          <w:rStyle w:val="a3"/>
          <w:b/>
          <w:bCs/>
          <w:i w:val="0"/>
          <w:sz w:val="20"/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52397C" w:rsidRPr="00DF4CEE">
        <w:rPr>
          <w:b/>
          <w:bdr w:val="none" w:sz="0" w:space="0" w:color="auto" w:frame="1"/>
        </w:rPr>
        <w:t xml:space="preserve">«Комплексні добрива: </w:t>
      </w:r>
      <w:proofErr w:type="spellStart"/>
      <w:r w:rsidR="0052397C" w:rsidRPr="00DF4CEE">
        <w:rPr>
          <w:b/>
          <w:bdr w:val="none" w:sz="0" w:space="0" w:color="auto" w:frame="1"/>
        </w:rPr>
        <w:t>нітроамофоска</w:t>
      </w:r>
      <w:proofErr w:type="spellEnd"/>
      <w:r w:rsidR="0052397C" w:rsidRPr="00DF4CEE">
        <w:rPr>
          <w:b/>
          <w:bdr w:val="none" w:sz="0" w:space="0" w:color="auto" w:frame="1"/>
        </w:rPr>
        <w:t xml:space="preserve">, </w:t>
      </w:r>
      <w:proofErr w:type="spellStart"/>
      <w:r w:rsidR="0052397C" w:rsidRPr="00DF4CEE">
        <w:rPr>
          <w:b/>
          <w:bdr w:val="none" w:sz="0" w:space="0" w:color="auto" w:frame="1"/>
        </w:rPr>
        <w:t>поліфоска</w:t>
      </w:r>
      <w:proofErr w:type="spellEnd"/>
      <w:r w:rsidR="0052397C" w:rsidRPr="00DF4CEE">
        <w:rPr>
          <w:b/>
          <w:bdr w:val="none" w:sz="0" w:space="0" w:color="auto" w:frame="1"/>
        </w:rPr>
        <w:t xml:space="preserve">» </w:t>
      </w:r>
      <w:r w:rsidR="0052397C" w:rsidRPr="00E6284A">
        <w:t xml:space="preserve"> код національного класифікатора України ДК 021:2015 “Єдиний закупівельний</w:t>
      </w:r>
      <w:r w:rsidR="0052397C">
        <w:t xml:space="preserve"> словник” – (</w:t>
      </w:r>
      <w:r w:rsidR="0052397C" w:rsidRPr="003E5BC3">
        <w:rPr>
          <w:bdr w:val="none" w:sz="0" w:space="0" w:color="auto" w:frame="1"/>
        </w:rPr>
        <w:t xml:space="preserve">код за ДК 021:2015 – </w:t>
      </w:r>
      <w:r w:rsidR="0052397C" w:rsidRPr="00292BE7">
        <w:rPr>
          <w:b/>
          <w:bCs/>
          <w:iCs/>
          <w:spacing w:val="-4"/>
        </w:rPr>
        <w:t>24440000-0</w:t>
      </w:r>
      <w:r w:rsidR="0052397C" w:rsidRPr="00D42D57">
        <w:rPr>
          <w:b/>
          <w:bCs/>
          <w:iCs/>
          <w:spacing w:val="-4"/>
        </w:rPr>
        <w:t xml:space="preserve">  </w:t>
      </w:r>
      <w:r w:rsidR="0052397C" w:rsidRPr="00292BE7">
        <w:rPr>
          <w:bCs/>
          <w:iCs/>
          <w:spacing w:val="-4"/>
        </w:rPr>
        <w:t>Добрива різні</w:t>
      </w:r>
      <w:r w:rsidR="0052397C">
        <w:t>)</w:t>
      </w:r>
    </w:p>
    <w:p w14:paraId="6C6A554D" w14:textId="17C5F6BF" w:rsidR="00B64011" w:rsidRPr="0092521F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b/>
          <w:sz w:val="20"/>
          <w:szCs w:val="20"/>
        </w:rPr>
        <w:t>Вид процедури закупівлі</w:t>
      </w:r>
      <w:r w:rsidRPr="0092521F">
        <w:rPr>
          <w:b/>
          <w:bCs/>
          <w:sz w:val="20"/>
          <w:szCs w:val="20"/>
        </w:rPr>
        <w:t xml:space="preserve">: </w:t>
      </w:r>
      <w:r w:rsidR="00724BAC">
        <w:rPr>
          <w:sz w:val="20"/>
          <w:szCs w:val="20"/>
        </w:rPr>
        <w:t>відкриті торги</w:t>
      </w:r>
      <w:r w:rsidRPr="0092521F">
        <w:rPr>
          <w:sz w:val="20"/>
          <w:szCs w:val="20"/>
        </w:rPr>
        <w:t xml:space="preserve"> .</w:t>
      </w:r>
    </w:p>
    <w:p w14:paraId="46574AF5" w14:textId="07F85DC3" w:rsidR="00B64011" w:rsidRPr="0092521F" w:rsidRDefault="00B64011" w:rsidP="00B640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2521F">
        <w:rPr>
          <w:rFonts w:ascii="Times New Roman" w:hAnsi="Times New Roman"/>
          <w:b/>
          <w:sz w:val="20"/>
          <w:szCs w:val="20"/>
        </w:rPr>
        <w:t>Очікувана вартість предмета закупівлі</w:t>
      </w:r>
      <w:r w:rsidRPr="0092521F">
        <w:rPr>
          <w:rFonts w:ascii="Times New Roman" w:hAnsi="Times New Roman"/>
          <w:b/>
          <w:bCs/>
          <w:sz w:val="20"/>
          <w:szCs w:val="20"/>
        </w:rPr>
        <w:t>:</w:t>
      </w:r>
      <w:r w:rsidRPr="0092521F">
        <w:rPr>
          <w:rFonts w:ascii="Times New Roman" w:hAnsi="Times New Roman"/>
          <w:sz w:val="20"/>
          <w:szCs w:val="20"/>
        </w:rPr>
        <w:t xml:space="preserve"> </w:t>
      </w:r>
      <w:r w:rsidR="00724BAC">
        <w:rPr>
          <w:rFonts w:ascii="Times New Roman" w:hAnsi="Times New Roman"/>
          <w:sz w:val="20"/>
          <w:szCs w:val="20"/>
        </w:rPr>
        <w:t>1</w:t>
      </w:r>
      <w:r w:rsidR="0052397C">
        <w:rPr>
          <w:rFonts w:ascii="Times New Roman" w:hAnsi="Times New Roman"/>
          <w:sz w:val="20"/>
          <w:szCs w:val="20"/>
        </w:rPr>
        <w:t>85</w:t>
      </w:r>
      <w:r w:rsidR="00724BAC">
        <w:rPr>
          <w:rFonts w:ascii="Times New Roman" w:hAnsi="Times New Roman"/>
          <w:sz w:val="20"/>
          <w:szCs w:val="20"/>
        </w:rPr>
        <w:t>0000,00</w:t>
      </w:r>
      <w:r w:rsidRPr="0092521F">
        <w:rPr>
          <w:rFonts w:ascii="Times New Roman" w:hAnsi="Times New Roman"/>
          <w:sz w:val="20"/>
          <w:szCs w:val="20"/>
        </w:rPr>
        <w:t xml:space="preserve"> грн. Визначення очікуваної вартості предмета закупівлі </w:t>
      </w:r>
      <w:r w:rsidR="00130A59">
        <w:rPr>
          <w:rFonts w:ascii="Times New Roman" w:hAnsi="Times New Roman"/>
          <w:sz w:val="20"/>
          <w:szCs w:val="20"/>
        </w:rPr>
        <w:t>визначала</w:t>
      </w:r>
      <w:r w:rsidR="0052397C">
        <w:rPr>
          <w:rFonts w:ascii="Times New Roman" w:hAnsi="Times New Roman"/>
          <w:sz w:val="20"/>
          <w:szCs w:val="20"/>
        </w:rPr>
        <w:t xml:space="preserve">ся відповідно до </w:t>
      </w:r>
      <w:r w:rsidR="00130A59">
        <w:rPr>
          <w:rFonts w:ascii="Times New Roman" w:hAnsi="Times New Roman"/>
          <w:sz w:val="20"/>
          <w:szCs w:val="20"/>
        </w:rPr>
        <w:t>потреби в обсягах предмета закупівлі</w:t>
      </w:r>
      <w:r w:rsidRPr="0092521F">
        <w:rPr>
          <w:rFonts w:ascii="Times New Roman" w:hAnsi="Times New Roman"/>
          <w:sz w:val="20"/>
          <w:szCs w:val="20"/>
        </w:rPr>
        <w:t xml:space="preserve"> та згідно з діючими ринковими цінами, отриманими від потенційних постачальників комерційних пропозицій </w:t>
      </w:r>
    </w:p>
    <w:p w14:paraId="4F1478F8" w14:textId="36B62ECF" w:rsidR="00B64011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обсягів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зікупівлі</w:t>
      </w:r>
      <w:proofErr w:type="spellEnd"/>
      <w:r w:rsidR="00B64011" w:rsidRPr="0092521F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: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Розрахунок потреби на </w:t>
      </w:r>
      <w:r>
        <w:rPr>
          <w:rFonts w:ascii="Times New Roman" w:hAnsi="Times New Roman"/>
          <w:bCs/>
          <w:sz w:val="20"/>
          <w:szCs w:val="20"/>
        </w:rPr>
        <w:t>комплексні добрива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2021 році</w:t>
      </w:r>
      <w:r>
        <w:rPr>
          <w:rFonts w:ascii="Times New Roman" w:hAnsi="Times New Roman"/>
          <w:bCs/>
          <w:sz w:val="20"/>
          <w:szCs w:val="20"/>
        </w:rPr>
        <w:t xml:space="preserve"> здійснювався відповідно до плану сільськогосподарських робіт на </w:t>
      </w:r>
      <w:proofErr w:type="spellStart"/>
      <w:r>
        <w:rPr>
          <w:rFonts w:ascii="Times New Roman" w:hAnsi="Times New Roman"/>
          <w:bCs/>
          <w:sz w:val="20"/>
          <w:szCs w:val="20"/>
        </w:rPr>
        <w:t>осінньо-зимній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період та технологічних карт по вирощуванню сільськогосподарських культур. Враховуючи 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забезпечення в планових обсягах кошторису можливості здійснення відповідних видатків на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предмет закупівлі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бюджету протягом бюджетного періоду.</w:t>
      </w:r>
    </w:p>
    <w:p w14:paraId="062E956B" w14:textId="77777777" w:rsidR="00130A59" w:rsidRPr="0092521F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p w14:paraId="571CC1B3" w14:textId="77777777" w:rsidR="00C258E7" w:rsidRDefault="00B64011" w:rsidP="00C258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C258E7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Обґрунтування технічних та якісних характеристик предмета закупівлі</w:t>
      </w:r>
      <w:r w:rsidRPr="00C258E7">
        <w:rPr>
          <w:rStyle w:val="a3"/>
          <w:rFonts w:ascii="Times New Roman" w:hAnsi="Times New Roman"/>
          <w:b/>
          <w:i w:val="0"/>
          <w:iCs w:val="0"/>
          <w:sz w:val="20"/>
          <w:szCs w:val="20"/>
        </w:rPr>
        <w:t>:</w:t>
      </w:r>
      <w:r w:rsidRPr="00C258E7">
        <w:rPr>
          <w:rStyle w:val="a3"/>
          <w:rFonts w:ascii="Times New Roman" w:hAnsi="Times New Roman"/>
          <w:sz w:val="20"/>
          <w:szCs w:val="20"/>
        </w:rPr>
        <w:t xml:space="preserve"> </w:t>
      </w:r>
      <w:r w:rsidRPr="00C258E7">
        <w:rPr>
          <w:rFonts w:ascii="Times New Roman" w:hAnsi="Times New Roman"/>
          <w:sz w:val="20"/>
          <w:szCs w:val="20"/>
        </w:rPr>
        <w:t xml:space="preserve">Термін постачання — </w:t>
      </w:r>
      <w:r w:rsidR="00C258E7" w:rsidRPr="00C258E7">
        <w:rPr>
          <w:rFonts w:ascii="Times New Roman" w:hAnsi="Times New Roman"/>
          <w:sz w:val="20"/>
          <w:szCs w:val="20"/>
        </w:rPr>
        <w:t xml:space="preserve">З моменту укладення договору </w:t>
      </w:r>
      <w:r w:rsidR="00C258E7" w:rsidRPr="00C258E7">
        <w:rPr>
          <w:rFonts w:ascii="Times New Roman" w:eastAsia="Times New Roman" w:hAnsi="Times New Roman"/>
          <w:sz w:val="20"/>
          <w:szCs w:val="20"/>
        </w:rPr>
        <w:t>протягом 5-10 днів, за заявкою Замовника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3260"/>
      </w:tblGrid>
      <w:tr w:rsidR="00C258E7" w:rsidRPr="00C258E7" w14:paraId="71944657" w14:textId="77777777" w:rsidTr="00BF28C0">
        <w:trPr>
          <w:trHeight w:val="663"/>
        </w:trPr>
        <w:tc>
          <w:tcPr>
            <w:tcW w:w="675" w:type="dxa"/>
            <w:shd w:val="clear" w:color="auto" w:fill="auto"/>
          </w:tcPr>
          <w:p w14:paraId="4D7A4EF0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</w:t>
            </w:r>
          </w:p>
          <w:p w14:paraId="683320BB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C7B9415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</w:tcPr>
          <w:p w14:paraId="7BEC9D8D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Од. виміру</w:t>
            </w:r>
          </w:p>
        </w:tc>
        <w:tc>
          <w:tcPr>
            <w:tcW w:w="1559" w:type="dxa"/>
          </w:tcPr>
          <w:p w14:paraId="3F6525B4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К-сть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664516B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Технічні та якісні характеристики</w:t>
            </w:r>
          </w:p>
        </w:tc>
      </w:tr>
      <w:tr w:rsidR="00C258E7" w:rsidRPr="00C258E7" w14:paraId="1FC87EB8" w14:textId="77777777" w:rsidTr="00BF28C0">
        <w:tc>
          <w:tcPr>
            <w:tcW w:w="675" w:type="dxa"/>
            <w:shd w:val="clear" w:color="auto" w:fill="auto"/>
          </w:tcPr>
          <w:p w14:paraId="605B7AF4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88CC84" w14:textId="77777777" w:rsidR="00C258E7" w:rsidRPr="00C258E7" w:rsidRDefault="00C258E7" w:rsidP="00BF28C0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58E7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  <w:t>Поліфоска</w:t>
            </w:r>
            <w:proofErr w:type="spellEnd"/>
          </w:p>
          <w:p w14:paraId="0B1AB0AF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8DD0D" w14:textId="77777777" w:rsidR="00C258E7" w:rsidRPr="00C258E7" w:rsidRDefault="00C258E7" w:rsidP="00BF28C0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val="ru-RU"/>
              </w:rPr>
            </w:pPr>
            <w:r w:rsidRPr="00C258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  <w:t>т</w:t>
            </w:r>
          </w:p>
        </w:tc>
        <w:tc>
          <w:tcPr>
            <w:tcW w:w="1559" w:type="dxa"/>
            <w:vAlign w:val="center"/>
          </w:tcPr>
          <w:p w14:paraId="7B450D64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258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14:paraId="231FB515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58E7">
              <w:rPr>
                <w:rFonts w:ascii="Times New Roman" w:hAnsi="Times New Roman"/>
                <w:i/>
                <w:sz w:val="20"/>
                <w:szCs w:val="20"/>
              </w:rPr>
              <w:t>Склад (% маси):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58E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азот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) – 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8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%, </w:t>
            </w:r>
            <w:r w:rsidRPr="00C258E7">
              <w:rPr>
                <w:rFonts w:ascii="Times New Roman" w:hAnsi="Times New Roman"/>
                <w:sz w:val="20"/>
                <w:szCs w:val="20"/>
                <w:lang w:val="en-US"/>
              </w:rPr>
              <w:t>P2O5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(фосфор) – 24%, </w:t>
            </w:r>
            <w:r w:rsidRPr="00C258E7">
              <w:rPr>
                <w:rFonts w:ascii="Times New Roman" w:hAnsi="Times New Roman"/>
                <w:sz w:val="20"/>
                <w:szCs w:val="20"/>
                <w:lang w:val="en-US"/>
              </w:rPr>
              <w:t>K2O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ка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>лій) – 24%</w:t>
            </w:r>
          </w:p>
          <w:p w14:paraId="1272B4EF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i/>
                <w:sz w:val="20"/>
                <w:szCs w:val="20"/>
              </w:rPr>
              <w:t>Упаковка: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 xml:space="preserve">  біг </w:t>
            </w:r>
            <w:proofErr w:type="spellStart"/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>бег</w:t>
            </w:r>
            <w:proofErr w:type="spellEnd"/>
          </w:p>
          <w:p w14:paraId="5593E12E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i/>
                <w:sz w:val="20"/>
                <w:szCs w:val="20"/>
              </w:rPr>
              <w:t>Грануляція: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 xml:space="preserve"> Типовий вміст гранул з розмірами від 2,0 до 5,0 мм не менше 90%. </w:t>
            </w:r>
          </w:p>
          <w:p w14:paraId="25328FEF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</w:pPr>
            <w:r w:rsidRPr="00C258E7"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  <w:t>Рік виготовлення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2021 р.</w:t>
            </w:r>
          </w:p>
        </w:tc>
      </w:tr>
      <w:tr w:rsidR="00C258E7" w:rsidRPr="00C258E7" w14:paraId="33C27C2F" w14:textId="77777777" w:rsidTr="00BF28C0">
        <w:tc>
          <w:tcPr>
            <w:tcW w:w="675" w:type="dxa"/>
            <w:shd w:val="clear" w:color="auto" w:fill="auto"/>
          </w:tcPr>
          <w:p w14:paraId="69B229D7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2FC0481" w14:textId="77777777" w:rsidR="00C258E7" w:rsidRPr="00C258E7" w:rsidRDefault="00C258E7" w:rsidP="00BF28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14:paraId="4945BC2D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8E7">
              <w:rPr>
                <w:rFonts w:ascii="Times New Roman" w:eastAsia="Arial" w:hAnsi="Times New Roman"/>
                <w:color w:val="000000"/>
                <w:sz w:val="20"/>
                <w:szCs w:val="20"/>
                <w:lang w:val="ru-RU"/>
              </w:rPr>
              <w:t>Нітроамофоск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350F92B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14:paraId="2473B2E6" w14:textId="77777777" w:rsidR="00C258E7" w:rsidRPr="00C258E7" w:rsidRDefault="00C258E7" w:rsidP="00BF28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14:paraId="05A2F7F3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58E7">
              <w:rPr>
                <w:rFonts w:ascii="Times New Roman" w:hAnsi="Times New Roman"/>
                <w:i/>
                <w:sz w:val="20"/>
                <w:szCs w:val="20"/>
              </w:rPr>
              <w:t>Склад (% маси):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8E7">
              <w:rPr>
                <w:rFonts w:ascii="Times New Roman" w:hAnsi="Times New Roman"/>
                <w:sz w:val="20"/>
                <w:szCs w:val="20"/>
              </w:rPr>
              <w:t>KCl</w:t>
            </w:r>
            <w:proofErr w:type="spellEnd"/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(калій) – 16%, 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>NH</w:t>
            </w:r>
            <w:r w:rsidRPr="00C258E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>NO</w:t>
            </w:r>
            <w:r w:rsidRPr="00C258E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(азот) – 16%, 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>NH</w:t>
            </w:r>
            <w:r w:rsidRPr="00C258E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>H</w:t>
            </w:r>
            <w:r w:rsidRPr="00C258E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258E7">
              <w:rPr>
                <w:rFonts w:ascii="Times New Roman" w:hAnsi="Times New Roman"/>
                <w:sz w:val="20"/>
                <w:szCs w:val="20"/>
              </w:rPr>
              <w:t>PO</w:t>
            </w:r>
            <w:r w:rsidRPr="00C258E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C258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(фосфор) – 16%</w:t>
            </w:r>
          </w:p>
          <w:p w14:paraId="580EE950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i/>
                <w:sz w:val="20"/>
                <w:szCs w:val="20"/>
              </w:rPr>
              <w:t>Упаковка: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 xml:space="preserve">  біг </w:t>
            </w:r>
            <w:proofErr w:type="spellStart"/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>бег</w:t>
            </w:r>
            <w:proofErr w:type="spellEnd"/>
          </w:p>
          <w:p w14:paraId="4F197934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8E7">
              <w:rPr>
                <w:rFonts w:ascii="Times New Roman" w:eastAsia="Times New Roman" w:hAnsi="Times New Roman"/>
                <w:i/>
                <w:sz w:val="20"/>
                <w:szCs w:val="20"/>
              </w:rPr>
              <w:t>Грануляція: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t xml:space="preserve"> Типовий вміст гранул з розмірами від 2,0 до 5,0 мм не 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менше 90%. </w:t>
            </w:r>
          </w:p>
          <w:p w14:paraId="1F4BA33F" w14:textId="77777777" w:rsidR="00C258E7" w:rsidRPr="00C258E7" w:rsidRDefault="00C258E7" w:rsidP="00BF28C0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258E7"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  <w:t>Рік виготовлення</w:t>
            </w:r>
            <w:r w:rsidRPr="00C258E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2021 р.</w:t>
            </w:r>
          </w:p>
        </w:tc>
      </w:tr>
    </w:tbl>
    <w:p w14:paraId="6F954B65" w14:textId="77777777" w:rsidR="00C258E7" w:rsidRDefault="00C258E7" w:rsidP="00C258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88F4F33" w14:textId="77777777" w:rsidR="00C258E7" w:rsidRPr="00C258E7" w:rsidRDefault="00C258E7" w:rsidP="00C258E7">
      <w:pPr>
        <w:ind w:firstLine="708"/>
        <w:rPr>
          <w:rFonts w:ascii="Arial" w:eastAsia="Arial" w:hAnsi="Arial" w:cs="Arial"/>
          <w:b/>
          <w:sz w:val="20"/>
          <w:szCs w:val="20"/>
        </w:rPr>
      </w:pPr>
      <w:r w:rsidRPr="00C258E7">
        <w:rPr>
          <w:rFonts w:ascii="Times New Roman" w:eastAsia="Arial" w:hAnsi="Times New Roman"/>
          <w:sz w:val="20"/>
          <w:szCs w:val="20"/>
        </w:rPr>
        <w:t>*</w:t>
      </w:r>
      <w:r w:rsidRPr="00C258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258E7">
        <w:rPr>
          <w:rFonts w:ascii="Times New Roman" w:eastAsia="Arial" w:hAnsi="Times New Roman"/>
          <w:i/>
          <w:sz w:val="20"/>
          <w:szCs w:val="20"/>
        </w:rPr>
        <w:t>Якщо у специфікації товару є посилання на конкретні торгівельні марку чи фірму, патент, конструкцію або тип предмета закупівлі, такі найменування товару читати у редакції – "або еквівалент".</w:t>
      </w:r>
    </w:p>
    <w:p w14:paraId="4CDE27DA" w14:textId="77777777" w:rsidR="00C258E7" w:rsidRPr="00C258E7" w:rsidRDefault="00C258E7" w:rsidP="00C258E7">
      <w:pPr>
        <w:ind w:firstLine="567"/>
        <w:rPr>
          <w:rFonts w:ascii="Times New Roman" w:eastAsia="Arial" w:hAnsi="Times New Roman"/>
          <w:sz w:val="20"/>
          <w:szCs w:val="20"/>
        </w:rPr>
      </w:pPr>
      <w:r w:rsidRPr="00C258E7">
        <w:rPr>
          <w:rFonts w:ascii="Times New Roman" w:eastAsia="Arial" w:hAnsi="Times New Roman"/>
          <w:color w:val="000000"/>
          <w:sz w:val="20"/>
          <w:szCs w:val="20"/>
        </w:rPr>
        <w:t xml:space="preserve">Якість предмета закупівлі повинна відповідати вимогам державних стандартів  і стандартів, що існують для даного виду товару, сертифікатів відповідності з відміткою </w:t>
      </w:r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ОТК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виробника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іншій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технічній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документації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, яка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встановлює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вимоги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>якості</w:t>
      </w:r>
      <w:proofErr w:type="spellEnd"/>
      <w:r w:rsidRPr="00C258E7">
        <w:rPr>
          <w:rFonts w:ascii="Times New Roman" w:eastAsia="Arial" w:hAnsi="Times New Roman"/>
          <w:color w:val="000000"/>
          <w:sz w:val="20"/>
          <w:szCs w:val="20"/>
          <w:lang w:val="ru-RU"/>
        </w:rPr>
        <w:t xml:space="preserve"> такого товару.</w:t>
      </w:r>
    </w:p>
    <w:p w14:paraId="01ABA540" w14:textId="77777777" w:rsidR="00C258E7" w:rsidRPr="00C258E7" w:rsidRDefault="00C258E7" w:rsidP="00C258E7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/>
          <w:sz w:val="20"/>
          <w:szCs w:val="20"/>
        </w:rPr>
      </w:pPr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Упаковка повинна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забезпечувати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повне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збереження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Товару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від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всякого роду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пошкоджень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і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псування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при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перевезенні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його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будь-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якими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видами транспорту (з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дотриманням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певного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температурного режиму </w:t>
      </w:r>
      <w:proofErr w:type="gramStart"/>
      <w:r w:rsidRPr="00C258E7">
        <w:rPr>
          <w:rFonts w:ascii="Times New Roman" w:eastAsia="Arial" w:hAnsi="Times New Roman"/>
          <w:sz w:val="20"/>
          <w:szCs w:val="20"/>
          <w:lang w:val="ru-RU"/>
        </w:rPr>
        <w:t>для</w:t>
      </w:r>
      <w:proofErr w:type="gram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товарів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,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які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це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потребують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) з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урахуванням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перевантажень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в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дорозі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, а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також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тривалого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 xml:space="preserve"> </w:t>
      </w:r>
      <w:proofErr w:type="spellStart"/>
      <w:r w:rsidRPr="00C258E7">
        <w:rPr>
          <w:rFonts w:ascii="Times New Roman" w:eastAsia="Arial" w:hAnsi="Times New Roman"/>
          <w:sz w:val="20"/>
          <w:szCs w:val="20"/>
          <w:lang w:val="ru-RU"/>
        </w:rPr>
        <w:t>зберігання</w:t>
      </w:r>
      <w:proofErr w:type="spellEnd"/>
      <w:r w:rsidRPr="00C258E7">
        <w:rPr>
          <w:rFonts w:ascii="Times New Roman" w:eastAsia="Arial" w:hAnsi="Times New Roman"/>
          <w:sz w:val="20"/>
          <w:szCs w:val="20"/>
          <w:lang w:val="ru-RU"/>
        </w:rPr>
        <w:t>.</w:t>
      </w:r>
      <w:r w:rsidRPr="00C258E7">
        <w:rPr>
          <w:rFonts w:ascii="Times New Roman" w:eastAsia="Arial" w:hAnsi="Times New Roman"/>
          <w:sz w:val="20"/>
          <w:szCs w:val="20"/>
        </w:rPr>
        <w:t xml:space="preserve"> Упаковка повинна бути суха без механічних пошкоджень.</w:t>
      </w:r>
    </w:p>
    <w:p w14:paraId="4722D7D0" w14:textId="4C3EE1C6" w:rsidR="00C258E7" w:rsidRPr="00C258E7" w:rsidRDefault="00C258E7" w:rsidP="00C258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C258E7">
        <w:rPr>
          <w:rFonts w:ascii="Times New Roman" w:hAnsi="Times New Roman"/>
          <w:sz w:val="20"/>
          <w:szCs w:val="20"/>
        </w:rPr>
        <w:t xml:space="preserve">Технічні та якісні характеристики встановлені в тендерній документації для </w:t>
      </w:r>
      <w:bookmarkEnd w:id="0"/>
      <w:r w:rsidRPr="00C258E7">
        <w:rPr>
          <w:rFonts w:ascii="Times New Roman" w:hAnsi="Times New Roman"/>
          <w:sz w:val="20"/>
          <w:szCs w:val="20"/>
        </w:rPr>
        <w:t>вчасного забезпечення господарства якісним комплексними добривами, оскільки це є важливою складовою при вирощуванні сільськогосподарський культур та значно впливає на їх урожайність.</w:t>
      </w:r>
    </w:p>
    <w:sectPr w:rsidR="00C258E7" w:rsidRPr="00C25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5"/>
    <w:rsid w:val="00055F16"/>
    <w:rsid w:val="00130A59"/>
    <w:rsid w:val="00194B1A"/>
    <w:rsid w:val="00341A96"/>
    <w:rsid w:val="0052397C"/>
    <w:rsid w:val="00724BAC"/>
    <w:rsid w:val="00783865"/>
    <w:rsid w:val="00AA20D7"/>
    <w:rsid w:val="00B64011"/>
    <w:rsid w:val="00C258E7"/>
    <w:rsid w:val="00E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 Windows</cp:lastModifiedBy>
  <cp:revision>7</cp:revision>
  <dcterms:created xsi:type="dcterms:W3CDTF">2021-03-19T13:59:00Z</dcterms:created>
  <dcterms:modified xsi:type="dcterms:W3CDTF">2021-08-17T09:01:00Z</dcterms:modified>
</cp:coreProperties>
</file>